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090"/>
        </w:tabs>
        <w:spacing w:after="0" w:line="276" w:lineRule="auto"/>
        <w:rPr>
          <w:rFonts w:ascii="Times New Roman" w:cs="Times New Roman" w:eastAsia="Times New Roman" w:hAnsi="Times New Roman"/>
          <w:sz w:val="12"/>
          <w:szCs w:val="12"/>
        </w:rPr>
      </w:pPr>
      <w:r w:rsidDel="00000000" w:rsidR="00000000" w:rsidRPr="00000000">
        <w:rPr>
          <w:rtl w:val="0"/>
        </w:rPr>
      </w:r>
    </w:p>
    <w:tbl>
      <w:tblPr>
        <w:tblStyle w:val="Table1"/>
        <w:tblpPr w:leftFromText="180" w:rightFromText="180" w:topFromText="0" w:bottomFromText="0" w:vertAnchor="text" w:horzAnchor="text" w:tblpX="0" w:tblpY="0"/>
        <w:tblW w:w="83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
        <w:gridCol w:w="2220"/>
        <w:gridCol w:w="1740"/>
        <w:gridCol w:w="4269.999999999999"/>
        <w:tblGridChange w:id="0">
          <w:tblGrid>
            <w:gridCol w:w="105"/>
            <w:gridCol w:w="2220"/>
            <w:gridCol w:w="1740"/>
            <w:gridCol w:w="4269.999999999999"/>
          </w:tblGrid>
        </w:tblGridChange>
      </w:tblGrid>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3">
            <w:pPr>
              <w:widowControl w:val="0"/>
              <w:spacing w:after="0" w:line="276" w:lineRule="auto"/>
              <w:jc w:val="center"/>
              <w:rPr>
                <w:rFonts w:ascii="Times New Roman" w:cs="Times New Roman" w:eastAsia="Times New Roman" w:hAnsi="Times New Roman"/>
                <w:sz w:val="16"/>
                <w:szCs w:val="16"/>
              </w:rPr>
            </w:pPr>
            <w:sdt>
              <w:sdtPr>
                <w:alias w:val="STATUS"/>
                <w:id w:val="648589588"/>
                <w:dropDownList w:lastValue="EN REDACCIÓN">
                  <w:listItem w:displayText="APROBADO" w:value="APROBADO"/>
                  <w:listItem w:displayText="EN CORRECCIÓN" w:value="EN CORRECCIÓN"/>
                  <w:listItem w:displayText="ENVIADO" w:value="ENVIADO"/>
                  <w:listItem w:displayText="EN REDACCIÓN" w:value="EN REDACCIÓN"/>
                </w:dropDownList>
              </w:sdtPr>
              <w:sdtContent>
                <w:r w:rsidDel="00000000" w:rsidR="00000000" w:rsidRPr="00000000">
                  <w:rPr>
                    <w:rFonts w:ascii="Times New Roman" w:cs="Times New Roman" w:eastAsia="Times New Roman" w:hAnsi="Times New Roman"/>
                    <w:color w:val="ffcfc9"/>
                    <w:sz w:val="16"/>
                    <w:szCs w:val="16"/>
                    <w:shd w:fill="b10202" w:val="clear"/>
                  </w:rPr>
                  <w:t xml:space="preserve">EN REDACCIÓN</w:t>
                </w:r>
              </w:sdtContent>
            </w:sdt>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4">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TEMA:</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5">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Premio Gratitud</w:t>
            </w:r>
            <w:r w:rsidDel="00000000" w:rsidR="00000000" w:rsidRPr="00000000">
              <w:rPr>
                <w:rtl w:val="0"/>
              </w:rPr>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8">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RESPONSABLES:</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9">
            <w:pPr>
              <w:widowControl w:val="0"/>
              <w:spacing w:after="0" w:line="276" w:lineRule="auto"/>
              <w:rPr>
                <w:rFonts w:ascii="Times New Roman" w:cs="Times New Roman" w:eastAsia="Times New Roman" w:hAnsi="Times New Roman"/>
                <w:sz w:val="14"/>
                <w:szCs w:val="14"/>
              </w:rPr>
            </w:pPr>
            <w:hyperlink r:id="rId6">
              <w:r w:rsidDel="00000000" w:rsidR="00000000" w:rsidRPr="00000000">
                <w:rPr>
                  <w:rFonts w:ascii="Times New Roman" w:cs="Times New Roman" w:eastAsia="Times New Roman" w:hAnsi="Times New Roman"/>
                  <w:color w:val="0000ee"/>
                  <w:sz w:val="14"/>
                  <w:szCs w:val="14"/>
                  <w:u w:val="single"/>
                  <w:rtl w:val="0"/>
                </w:rPr>
                <w:t xml:space="preserve">paolapapaleolaboral@gmail.com</w:t>
              </w:r>
            </w:hyperlink>
            <w:hyperlink r:id="rId7">
              <w:r w:rsidDel="00000000" w:rsidR="00000000" w:rsidRPr="00000000">
                <w:rPr>
                  <w:rFonts w:ascii="Times New Roman" w:cs="Times New Roman" w:eastAsia="Times New Roman" w:hAnsi="Times New Roman"/>
                  <w:color w:val="0000ee"/>
                  <w:sz w:val="14"/>
                  <w:szCs w:val="14"/>
                  <w:u w:val="single"/>
                  <w:rtl w:val="0"/>
                </w:rPr>
                <w:t xml:space="preserve">Camila Gandia</w:t>
              </w:r>
            </w:hyperlink>
            <w:r w:rsidDel="00000000" w:rsidR="00000000" w:rsidRPr="00000000">
              <w:rPr>
                <w:rFonts w:ascii="Times New Roman" w:cs="Times New Roman" w:eastAsia="Times New Roman" w:hAnsi="Times New Roman"/>
                <w:sz w:val="14"/>
                <w:szCs w:val="14"/>
                <w:rtl w:val="0"/>
              </w:rPr>
              <w:t xml:space="preserve"> </w:t>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A">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UBICACIÓN:</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widowControl w:val="0"/>
              <w:spacing w:after="0" w:line="276" w:lineRule="auto"/>
              <w:rPr>
                <w:rFonts w:ascii="Times New Roman" w:cs="Times New Roman" w:eastAsia="Times New Roman" w:hAnsi="Times New Roman"/>
                <w:sz w:val="14"/>
                <w:szCs w:val="14"/>
              </w:rPr>
            </w:pPr>
            <w:hyperlink r:id="rId8">
              <w:r w:rsidDel="00000000" w:rsidR="00000000" w:rsidRPr="00000000">
                <w:rPr>
                  <w:rFonts w:ascii="Times New Roman" w:cs="Times New Roman" w:eastAsia="Times New Roman" w:hAnsi="Times New Roman"/>
                  <w:color w:val="0000ee"/>
                  <w:sz w:val="12"/>
                  <w:szCs w:val="12"/>
                  <w:u w:val="single"/>
                  <w:rtl w:val="0"/>
                </w:rPr>
                <w:t xml:space="preserve">DIA 3 - Premio Gratitud</w:t>
              </w:r>
            </w:hyperlink>
            <w:r w:rsidDel="00000000" w:rsidR="00000000" w:rsidRPr="00000000">
              <w:rPr>
                <w:rtl w:val="0"/>
              </w:rPr>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IMÁGENES:</w:t>
            </w:r>
          </w:p>
        </w:tc>
        <w:tc>
          <w:tcPr>
            <w:tcBorders>
              <w:top w:color="efefef" w:space="0" w:sz="4"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1">
            <w:pPr>
              <w:widowControl w:val="0"/>
              <w:spacing w:after="0" w:line="276" w:lineRule="auto"/>
              <w:rPr>
                <w:rFonts w:ascii="Times New Roman" w:cs="Times New Roman" w:eastAsia="Times New Roman" w:hAnsi="Times New Roman"/>
                <w:sz w:val="12"/>
                <w:szCs w:val="12"/>
              </w:rPr>
            </w:pPr>
            <w:hyperlink r:id="rId9">
              <w:r w:rsidDel="00000000" w:rsidR="00000000" w:rsidRPr="00000000">
                <w:rPr>
                  <w:rFonts w:ascii="Times New Roman" w:cs="Times New Roman" w:eastAsia="Times New Roman" w:hAnsi="Times New Roman"/>
                  <w:color w:val="0000ee"/>
                  <w:sz w:val="12"/>
                  <w:szCs w:val="12"/>
                  <w:u w:val="single"/>
                  <w:rtl w:val="0"/>
                </w:rPr>
                <w:t xml:space="preserve">DIA 3 - Premio Gratitud</w:t>
              </w:r>
            </w:hyperlink>
            <w:r w:rsidDel="00000000" w:rsidR="00000000" w:rsidRPr="00000000">
              <w:rPr>
                <w:rtl w:val="0"/>
              </w:rPr>
            </w:r>
          </w:p>
        </w:tc>
      </w:tr>
    </w:tbl>
    <w:p w:rsidR="00000000" w:rsidDel="00000000" w:rsidP="00000000" w:rsidRDefault="00000000" w:rsidRPr="00000000" w14:paraId="00000012">
      <w:pPr>
        <w:shd w:fill="ffffff" w:val="clear"/>
        <w:spacing w:after="0" w:before="240" w:line="276" w:lineRule="auto"/>
        <w:jc w:val="center"/>
        <w:rPr>
          <w:rFonts w:ascii="Times New Roman" w:cs="Times New Roman" w:eastAsia="Times New Roman" w:hAnsi="Times New Roman"/>
          <w:i w:val="1"/>
          <w:color w:val="2020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tabs>
          <w:tab w:val="left" w:leader="none" w:pos="6090"/>
        </w:tabs>
        <w:spacing w:after="0"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14">
      <w:pPr>
        <w:tabs>
          <w:tab w:val="left" w:leader="none" w:pos="6090"/>
        </w:tabs>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right"/>
        <w:rPr>
          <w:rFonts w:ascii="Times New Roman" w:cs="Times New Roman" w:eastAsia="Times New Roman" w:hAnsi="Times New Roman"/>
          <w:color w:val="202020"/>
        </w:rPr>
      </w:pPr>
      <w:r w:rsidDel="00000000" w:rsidR="00000000" w:rsidRPr="00000000">
        <w:rPr>
          <w:rFonts w:ascii="Times New Roman" w:cs="Times New Roman" w:eastAsia="Times New Roman" w:hAnsi="Times New Roman"/>
          <w:i w:val="1"/>
          <w:color w:val="202020"/>
          <w:rtl w:val="0"/>
        </w:rPr>
        <w:t xml:space="preserve">Ciudad de Buenos Aires, xx de 2025</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center"/>
        <w:rPr>
          <w:rFonts w:ascii="Times New Roman" w:cs="Times New Roman" w:eastAsia="Times New Roman" w:hAnsi="Times New Roman"/>
          <w:b w:val="1"/>
          <w:color w:val="202020"/>
          <w:sz w:val="28"/>
          <w:szCs w:val="28"/>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Lucio Marini recibió el reconocimiento Gratitud 2025 por su compromiso con la cocina regional</w:t>
      </w:r>
    </w:p>
    <w:p w:rsidR="00000000" w:rsidDel="00000000" w:rsidP="00000000" w:rsidRDefault="00000000" w:rsidRPr="00000000" w14:paraId="00000018">
      <w:pPr>
        <w:spacing w:after="240" w:before="24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 la tercera jornada de Caminos y Sabores, que se desarrolla en La Rural hasta el 6 de julio, el chef santafecino fue reconocido por una trayectoria distinguida por la difusión de la cocina argentina, la dedicación y el amor por los productos locales.</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Convencidos de que la cocina es parte fundamental de la identidad cultural, desde hace 19 años, El Gran Mercado Argentino es el espacio de encuentro por excelencia para chefs de todo el país y en 2023 instituyó el </w:t>
      </w:r>
      <w:r w:rsidDel="00000000" w:rsidR="00000000" w:rsidRPr="00000000">
        <w:rPr>
          <w:rFonts w:ascii="Times New Roman" w:cs="Times New Roman" w:eastAsia="Times New Roman" w:hAnsi="Times New Roman"/>
          <w:b w:val="1"/>
          <w:sz w:val="24"/>
          <w:szCs w:val="24"/>
          <w:rtl w:val="0"/>
        </w:rPr>
        <w:t xml:space="preserve">Reconocimiento Gratitud</w:t>
      </w:r>
      <w:r w:rsidDel="00000000" w:rsidR="00000000" w:rsidRPr="00000000">
        <w:rPr>
          <w:rFonts w:ascii="Times New Roman" w:cs="Times New Roman" w:eastAsia="Times New Roman" w:hAnsi="Times New Roman"/>
          <w:sz w:val="24"/>
          <w:szCs w:val="24"/>
          <w:rtl w:val="0"/>
        </w:rPr>
        <w:t xml:space="preserve">, para distinguir a aquellos que con entrega, pasión y vocación, transmiten ese saber con respeto por los ingredientes, las técnicas y las tradiciones.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tercera jornada de Caminos y Sabores edición BNA, que se desarrolla en La Rural hasta el 6 de julio, se entregó el reconocimiento a </w:t>
      </w:r>
      <w:r w:rsidDel="00000000" w:rsidR="00000000" w:rsidRPr="00000000">
        <w:rPr>
          <w:rFonts w:ascii="Times New Roman" w:cs="Times New Roman" w:eastAsia="Times New Roman" w:hAnsi="Times New Roman"/>
          <w:b w:val="1"/>
          <w:sz w:val="24"/>
          <w:szCs w:val="24"/>
          <w:rtl w:val="0"/>
        </w:rPr>
        <w:t xml:space="preserve">Lucio Marini</w:t>
      </w:r>
      <w:r w:rsidDel="00000000" w:rsidR="00000000" w:rsidRPr="00000000">
        <w:rPr>
          <w:rFonts w:ascii="Times New Roman" w:cs="Times New Roman" w:eastAsia="Times New Roman" w:hAnsi="Times New Roman"/>
          <w:sz w:val="24"/>
          <w:szCs w:val="24"/>
          <w:rtl w:val="0"/>
        </w:rPr>
        <w:t xml:space="preserve">, por su compromiso sostenido con la difusión de la cocina regional argentina y una trayectoria marcada por la dedicación y el amor por los productos locales.</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anunciarlo, destacaron que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Marini ha sabido ganarse un lugar especial en el corazón del público de Caminos y Sabores,</w:t>
      </w:r>
      <w:r w:rsidDel="00000000" w:rsidR="00000000" w:rsidRPr="00000000">
        <w:rPr>
          <w:rFonts w:ascii="Times New Roman" w:cs="Times New Roman" w:eastAsia="Times New Roman" w:hAnsi="Times New Roman"/>
          <w:sz w:val="24"/>
          <w:szCs w:val="24"/>
          <w:rtl w:val="0"/>
        </w:rPr>
        <w:t xml:space="preserve"> convirtiéndose en un puente entre la tradición y la innovación y en un verdadero embajador de la cultura culinaria argentina”. En ese sentido, explicaron que esta distinción es la manera de agradecerle y el corolario de un gran trabajo en equipo: “Este año hemos elegido una persona con una gran trayectoria, pero sobre todo un ser humano cordial, siempre dispuesto a atender una mano y sobre todo alguien que ama Caminos y Sabores”.</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chef santafesino, que había ofrecido una masterclass en el espacio de cocina Paladini, se mostró sorprendido y emocionado al escuchar su nombre como merecedor de a distinción: “</w:t>
      </w:r>
      <w:r w:rsidDel="00000000" w:rsidR="00000000" w:rsidRPr="00000000">
        <w:rPr>
          <w:rFonts w:ascii="Times New Roman" w:cs="Times New Roman" w:eastAsia="Times New Roman" w:hAnsi="Times New Roman"/>
          <w:b w:val="1"/>
          <w:sz w:val="24"/>
          <w:szCs w:val="24"/>
          <w:rtl w:val="0"/>
        </w:rPr>
        <w:t xml:space="preserve">Este premio tiene que ver con el reconocimiento al esfuerzo que uno hace siendo del interior</w:t>
      </w:r>
      <w:r w:rsidDel="00000000" w:rsidR="00000000" w:rsidRPr="00000000">
        <w:rPr>
          <w:rFonts w:ascii="Times New Roman" w:cs="Times New Roman" w:eastAsia="Times New Roman" w:hAnsi="Times New Roman"/>
          <w:sz w:val="24"/>
          <w:szCs w:val="24"/>
          <w:rtl w:val="0"/>
        </w:rPr>
        <w:t xml:space="preserve">, del federalismo, de acompañar y de estar siempre tratando de mostrar el producto”. Con su reconocimiento en mano, Marini afirmó que es un mimo que hace que mañana arranque “con más fuerza para seguir cocinando y pensando en cosas más lindas”.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 esta edición de la feria, Gobierno de la Ciudad de Buenos Aires es el anfitrión de Caminos y Sabores edición BNA; Río Uruguay Seguros,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SAGYP</w:t>
      </w:r>
      <w:r w:rsidDel="00000000" w:rsidR="00000000" w:rsidRPr="00000000">
        <w:rPr>
          <w:rFonts w:ascii="Times New Roman" w:cs="Times New Roman" w:eastAsia="Times New Roman" w:hAnsi="Times New Roman"/>
          <w:sz w:val="24"/>
          <w:szCs w:val="24"/>
          <w:highlight w:val="white"/>
          <w:rtl w:val="0"/>
        </w:rPr>
        <w:t xml:space="preserve"> y Secretaría de Turismo, Ambiente y Deportes son sponsors; los gobiernos de Río Negro y de Tucumán y el Instituto Nacional de la Yerba Mate son auspiciantes; y el IPCVA, KER Hoteles, Metro Servicios, Santa Fe y Tierra del Fuego acompañan el evento.</w:t>
      </w:r>
      <w:r w:rsidDel="00000000" w:rsidR="00000000" w:rsidRPr="00000000">
        <w:rPr>
          <w:rtl w:val="0"/>
        </w:rPr>
      </w:r>
    </w:p>
    <w:sectPr>
      <w:headerReference r:id="rId10" w:type="default"/>
      <w:footerReference r:id="rId11"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-2247536</wp:posOffset>
          </wp:positionH>
          <wp:positionV relativeFrom="paragraph">
            <wp:posOffset>-462914</wp:posOffset>
          </wp:positionV>
          <wp:extent cx="8466455" cy="3524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66455" cy="3524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252"/>
        <w:tab w:val="right" w:leader="none" w:pos="8504"/>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-445043</wp:posOffset>
          </wp:positionV>
          <wp:extent cx="7576185" cy="103441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6185" cy="1034415"/>
                  </a:xfrm>
                  <a:prstGeom prst="rect"/>
                  <a:ln/>
                </pic:spPr>
              </pic:pic>
            </a:graphicData>
          </a:graphic>
        </wp:anchor>
      </w:drawing>
    </w:r>
  </w:p>
  <w:p w:rsidR="00000000" w:rsidDel="00000000" w:rsidP="00000000" w:rsidRDefault="00000000" w:rsidRPr="00000000" w14:paraId="00000020">
    <w:pPr>
      <w:tabs>
        <w:tab w:val="left" w:leader="none" w:pos="6090"/>
      </w:tabs>
      <w:spacing w:after="0"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1">
    <w:pPr>
      <w:tabs>
        <w:tab w:val="left" w:leader="none" w:pos="6090"/>
      </w:tabs>
      <w:spacing w:after="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rive.google.com/drive/folders/1j_QZYGcK8OM8CKJAeLkx8emGluyH03UJ?usp=drive_link" TargetMode="External"/><Relationship Id="rId5" Type="http://schemas.openxmlformats.org/officeDocument/2006/relationships/styles" Target="styles.xml"/><Relationship Id="rId6" Type="http://schemas.openxmlformats.org/officeDocument/2006/relationships/hyperlink" Target="mailto:paolapapaleolaboral@gmail.com" TargetMode="External"/><Relationship Id="rId7" Type="http://schemas.openxmlformats.org/officeDocument/2006/relationships/hyperlink" Target="mailto:camila@agenciaaw.com" TargetMode="External"/><Relationship Id="rId8" Type="http://schemas.openxmlformats.org/officeDocument/2006/relationships/hyperlink" Target="https://drive.google.com/drive/folders/1j_QZYGcK8OM8CKJAeLkx8emGluyH03UJ?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